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мая 2025 г. N 82316</w:t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апреля 2025 г. N 185н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ОБ ОРГАНИЗАЦИИ СПЕЦИАЛИЗИРОВАННОЙ, В ТОМ ЧИСЛЕ</w:t>
      </w:r>
    </w:p>
    <w:p>
      <w:pPr>
        <w:pStyle w:val="2"/>
        <w:jc w:val="center"/>
      </w:pPr>
      <w:r>
        <w:rPr>
          <w:sz w:val="24"/>
        </w:rPr>
        <w:t xml:space="preserve">ВЫСОКОТЕХНОЛОГИЧНОЙ,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 части 1 статьи 37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sz w:val="24"/>
        </w:rPr>
        <w:t xml:space="preserve">пунктом 5.2.15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</w:t>
      </w:r>
      <w:hyperlink w:tooltip="ПОЛОЖЕНИЕ" w:anchor="P32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об организации оказания специализированной, в том числе высокотехнологичной, медицинской помощи согласно приложению.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апреля 2025 г. N 185н</w:t>
      </w:r>
    </w:p>
    <w:p>
      <w:pPr>
        <w:pStyle w:val="0"/>
        <w:jc w:val="right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ОРГАНИЗАЦИИ ОКАЗАНИЯ СПЕЦИАЛИЗИРОВАННОЙ, В ТОМ ЧИСЛЕ</w:t>
      </w:r>
    </w:p>
    <w:p>
      <w:pPr>
        <w:pStyle w:val="2"/>
        <w:jc w:val="center"/>
      </w:pPr>
      <w:r>
        <w:rPr>
          <w:sz w:val="24"/>
        </w:rPr>
        <w:t xml:space="preserve">ВЫСОКОТЕХНОЛОГИЧНОЙ,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Часть 1 статьи 34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Часть 3 статьи 34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законодательством Российской Федерации о лицензировании отдельных видов деятельности (далее - медицинские организации).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Специализированная, в том числе высокотехнологичная, медицинская помощь организуется и оказывается в соответствии с настоящим Положением, </w:t>
      </w:r>
      <w:r>
        <w:rPr>
          <w:sz w:val="24"/>
        </w:rPr>
        <w:t xml:space="preserve">порядками</w:t>
      </w:r>
      <w:r>
        <w:rPr>
          <w:sz w:val="24"/>
        </w:rPr>
        <w:t xml:space="preserve"> оказания медицинской помощи, а также на основе клинических </w:t>
      </w:r>
      <w:r>
        <w:rPr>
          <w:sz w:val="24"/>
        </w:rPr>
        <w:t xml:space="preserve">рекомендаций</w:t>
      </w:r>
      <w:r>
        <w:rPr>
          <w:sz w:val="24"/>
        </w:rPr>
        <w:t xml:space="preserve"> и с учетом </w:t>
      </w:r>
      <w:r>
        <w:rPr>
          <w:sz w:val="24"/>
        </w:rPr>
        <w:t xml:space="preserve">стандартов</w:t>
      </w:r>
      <w:r>
        <w:rPr>
          <w:sz w:val="24"/>
        </w:rPr>
        <w:t xml:space="preserve"> медицинской помощи &lt;3&gt;.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Часть 1 статьи 37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Специализированная, в том числе высокотехнологичная, медицинская помощь оказывается в экстренной, неотложной и плановой формах.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Специализированная, в том числе высокотехнологичная, медицинская помощь оказывается в следующих условиях: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стационарно (в условиях, обеспечивающих круглосуточное медицинское наблюдение и лечение).</w:t>
      </w:r>
    </w:p>
    <w:bookmarkStart w:id="53" w:name="P53"/>
    <w:bookmarkEnd w:id="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и медицинской реабилитации.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tooltip="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" w:anchor="P53" w:history="0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Положения,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риск развития осложнений при проведении пациенту медицинских вмешательств, связанных с диагностикой и лечением;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&lt;4&gt;.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Часть 1 статьи 20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При организации оказания специализированной, в том числе высокотехнологичной, медицинской помощи медицинскими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r>
        <w:rPr>
          <w:sz w:val="24"/>
        </w:rPr>
        <w:t xml:space="preserve">пунктом 11 части 1 статьи 79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&lt;5&gt;.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&lt;5&gt; Зарегистрирован Министерством юстиции Российской Федерации от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При отсутствии медицинских показаний для оказания специализированной, в том числе 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 медицинское заключение, содержащее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дата и время поступления пациента;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фамилия, имя, отчество (при наличии) пациента и дата его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диагноз заболевания (состояния) и код по Международной статистической </w:t>
      </w:r>
      <w:r>
        <w:rPr>
          <w:sz w:val="24"/>
        </w:rPr>
        <w:t xml:space="preserve">классификации</w:t>
      </w:r>
      <w:r>
        <w:rPr>
          <w:sz w:val="24"/>
        </w:rPr>
        <w:t xml:space="preserve"> болезней и проблем, связанных со здоровьем (далее - МКБ);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причина отказа в оказания специализированной, в том числе высокотехнологичной, медицинской помощи в экстренной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рекомендации по дальнейшему медицинскому обследованию, наблюдению и (или) лечению пациента по профилю заболевания (состояния).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В случае отказа пациента (законного представителя пациента)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r>
        <w:rPr>
          <w:sz w:val="24"/>
        </w:rPr>
        <w:t xml:space="preserve">частью 4 статьи 20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условиях или в условиях дневного стационара осуществляется лечащим врачом.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Часть 4 статьи 21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Выбор медицинской организации при оказании пациенту в рамках программы государственных гарантий бесплатного оказания гражданам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 </w:t>
      </w:r>
      <w:r>
        <w:rPr>
          <w:sz w:val="24"/>
        </w:rPr>
        <w:t xml:space="preserve">частью 6 статьи 21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r>
        <w:rPr>
          <w:sz w:val="24"/>
        </w:rPr>
        <w:t xml:space="preserve">частью 5 статьи 22</w:t>
      </w:r>
      <w:r>
        <w:rPr>
          <w:sz w:val="24"/>
        </w:rPr>
        <w:t xml:space="preserve"> Федерального закона N 323-ФЗ.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Направление на госпитализацию и выписка из медицинских документов пациента выдаются пациенту или его законному представителю.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Направление на госпитализацию содержит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фамилия, имя, отчество (при наличии) пациента и дата его рождения;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адрес места жительства (пребывания);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номер полиса обязательного медицинского страхования и наименование страховой медицинской организации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страховой номер индивидуального лицевого счета гражданина в системе обязательного пенсионного страхования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код основного диагноза заболевания (состояния) по </w:t>
      </w:r>
      <w:r>
        <w:rPr>
          <w:sz w:val="24"/>
        </w:rPr>
        <w:t xml:space="preserve">МКБ</w:t>
      </w:r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профиль специализированной медицинской помощи и условия ее оказания (в дневном стационаре или стационарно);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наименование медицинской организации, в которую направляется пациент для оказания специализированной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фамилия, имя, отчество (при наличии) и должность лечащего врача, контактный телефон (при наличии).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Выписка из медицинских документов содержит диагноз заболевания (состояния) и его код по </w:t>
      </w:r>
      <w:r>
        <w:rPr>
          <w:sz w:val="24"/>
        </w:rPr>
        <w:t xml:space="preserve">МКБ</w:t>
      </w:r>
      <w:r>
        <w:rPr>
          <w:sz w:val="24"/>
        </w:rPr>
        <w:t xml:space="preserve"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Направление пациентов в медицинские организации,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&lt;7&gt; Зарегистрирован Министерством юстиции Российской Федерации 29 декабря 2020 г., регистрационный N 61884.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&lt;8&gt;.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регистрационный N 69885).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в соответствии с </w:t>
      </w:r>
      <w:r>
        <w:rPr>
          <w:sz w:val="24"/>
        </w:rPr>
        <w:t xml:space="preserve">частью 8 статьи 34</w:t>
      </w:r>
      <w:r>
        <w:rPr>
          <w:sz w:val="24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185н
"Об утверждении положения об организации специализированной, в том числе высокотехнологичной, медицинской помощи"
(Зарегистрировано в Минюсте России 23.05.2025 N 82316)</dc:title>
  <cp:lastModifiedBy>kizilov_da</cp:lastModifiedBy>
  <dcterms:created xsi:type="dcterms:W3CDTF">2025-09-04T13:03:47Z</dcterms:created>
</cp:coreProperties>
</file>